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  <w:lang w:val="de-DE"/>
        </w:rPr>
        <w:t>5 Jahre lang tourte Solly als Keyboarderin und Backgrounds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ngerin mit dem </w:t>
      </w:r>
      <w:r>
        <w:rPr>
          <w:rtl w:val="0"/>
          <w:lang w:val="de-DE"/>
        </w:rPr>
        <w:t>5</w:t>
      </w:r>
      <w:r>
        <w:rPr>
          <w:rtl w:val="0"/>
          <w:lang w:val="de-DE"/>
        </w:rPr>
        <w:t>-fachen Grammy-Gewinner Keb Mo durch die USA, Kanada und Australien. Zur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 in Deutschland spielte sie als Opener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Marla Glen, Fools Garden, John Lee Hooker Jr. und ihrem Mentor Keb Mo. Nach ihrem 2009 ver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ffentlichten Debutalbum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Miles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 xml:space="preserve">stellt sie nun ihr zweites Album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Oak Tree Sessions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vor,  das eine erdigere, durchsichtigere Seite von ihr zeigt. Solly zwingt zum Zuh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ren und besitzt das, was nur wenigen in die Wiege gelegt wurde -  Pers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nlichkeit, Ausstrahlung, Intensit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t, eine bezwingende Nat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rlichkeit und ganz pers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nliche Note. Solly - das ist authentischer Blues und Folk aus eigener Feder.</w:t>
      </w:r>
    </w:p>
    <w:p>
      <w:pPr>
        <w:pStyle w:val="Normal.0"/>
      </w:pPr>
    </w:p>
    <w:p>
      <w:pPr>
        <w:pStyle w:val="Normal.0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"Die 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ngerin und Songwriterin Solly Aschkar hat internationales Format." 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ddeutsche Zeitung</w:t>
      </w:r>
      <w:r>
        <w:rPr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